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8A" w:rsidRPr="004D6782" w:rsidRDefault="00AA348A" w:rsidP="004D6782">
      <w:pPr>
        <w:spacing w:line="360" w:lineRule="auto"/>
        <w:rPr>
          <w:rFonts w:ascii="Times New Roman" w:hAnsi="Times New Roman" w:cs="Times New Roman"/>
          <w:b/>
        </w:rPr>
      </w:pPr>
    </w:p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>A</w:t>
      </w:r>
      <w:r w:rsidR="00561EAD">
        <w:rPr>
          <w:rFonts w:ascii="Times New Roman" w:hAnsi="Times New Roman" w:cs="Times New Roman"/>
          <w:b/>
          <w:sz w:val="24"/>
        </w:rPr>
        <w:t xml:space="preserve">udyt do </w:t>
      </w:r>
      <w:r w:rsidRPr="004D6782">
        <w:rPr>
          <w:rFonts w:ascii="Times New Roman" w:hAnsi="Times New Roman" w:cs="Times New Roman"/>
          <w:b/>
          <w:sz w:val="24"/>
        </w:rPr>
        <w:t>plan</w:t>
      </w:r>
      <w:r w:rsidR="00561EAD">
        <w:rPr>
          <w:rFonts w:ascii="Times New Roman" w:hAnsi="Times New Roman" w:cs="Times New Roman"/>
          <w:b/>
          <w:sz w:val="24"/>
        </w:rPr>
        <w:t>u</w:t>
      </w:r>
      <w:r w:rsidRPr="004D6782">
        <w:rPr>
          <w:rFonts w:ascii="Times New Roman" w:hAnsi="Times New Roman" w:cs="Times New Roman"/>
          <w:b/>
          <w:sz w:val="24"/>
        </w:rPr>
        <w:t xml:space="preserve"> działania na rzecz poprawy zapewniania dostępności osobom ze szczególnymi potrzebami </w:t>
      </w:r>
      <w:r w:rsidR="00561EAD">
        <w:rPr>
          <w:rFonts w:ascii="Times New Roman" w:hAnsi="Times New Roman" w:cs="Times New Roman"/>
          <w:b/>
          <w:sz w:val="24"/>
        </w:rPr>
        <w:t>na Krytej Pływalni</w:t>
      </w:r>
      <w:r w:rsidR="003A3625" w:rsidRPr="004D6782">
        <w:rPr>
          <w:rFonts w:ascii="Times New Roman" w:hAnsi="Times New Roman" w:cs="Times New Roman"/>
          <w:b/>
          <w:sz w:val="24"/>
        </w:rPr>
        <w:t xml:space="preserve"> w Połomi</w:t>
      </w:r>
      <w:r w:rsidRPr="004D6782">
        <w:rPr>
          <w:rFonts w:ascii="Times New Roman" w:hAnsi="Times New Roman" w:cs="Times New Roman"/>
          <w:b/>
          <w:sz w:val="24"/>
        </w:rPr>
        <w:t xml:space="preserve"> </w:t>
      </w:r>
      <w:r w:rsidR="003A3625" w:rsidRPr="004D6782">
        <w:rPr>
          <w:rFonts w:ascii="Times New Roman" w:hAnsi="Times New Roman" w:cs="Times New Roman"/>
          <w:b/>
          <w:sz w:val="24"/>
        </w:rPr>
        <w:t>na lata</w:t>
      </w:r>
      <w:r w:rsidR="00BC5FE4" w:rsidRPr="004D6782">
        <w:rPr>
          <w:rFonts w:ascii="Times New Roman" w:hAnsi="Times New Roman" w:cs="Times New Roman"/>
          <w:b/>
          <w:sz w:val="24"/>
        </w:rPr>
        <w:t xml:space="preserve"> 2020 – 2021</w:t>
      </w:r>
    </w:p>
    <w:p w:rsidR="00AA348A" w:rsidRPr="004D6782" w:rsidRDefault="00AA348A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opracowano</w:t>
      </w:r>
      <w:r w:rsidR="00BC5FE4" w:rsidRPr="004D6782">
        <w:rPr>
          <w:rFonts w:ascii="Times New Roman" w:hAnsi="Times New Roman" w:cs="Times New Roman"/>
        </w:rPr>
        <w:t xml:space="preserve"> na podstawie art. 14 ust. 2 pkt 2 ustawy z dnia 19 lipca 2019 r. o zapewnieniu </w:t>
      </w: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 xml:space="preserve">dostępności osobom ze szczególnymi potrzebami (Dz. U. z 2020 r. poz. 1062, z </w:t>
      </w:r>
      <w:proofErr w:type="spellStart"/>
      <w:r w:rsidRPr="004D6782">
        <w:rPr>
          <w:rFonts w:ascii="Times New Roman" w:hAnsi="Times New Roman" w:cs="Times New Roman"/>
        </w:rPr>
        <w:t>późn</w:t>
      </w:r>
      <w:proofErr w:type="spellEnd"/>
      <w:r w:rsidRPr="004D6782">
        <w:rPr>
          <w:rFonts w:ascii="Times New Roman" w:hAnsi="Times New Roman" w:cs="Times New Roman"/>
        </w:rPr>
        <w:t xml:space="preserve">. zm.) </w:t>
      </w:r>
    </w:p>
    <w:p w:rsidR="0099760B" w:rsidRPr="004D6782" w:rsidRDefault="0099760B" w:rsidP="004D6782">
      <w:pPr>
        <w:spacing w:line="360" w:lineRule="auto"/>
        <w:rPr>
          <w:rFonts w:ascii="Times New Roman" w:hAnsi="Times New Roman" w:cs="Times New Roman"/>
          <w:b/>
        </w:rPr>
      </w:pP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 xml:space="preserve">Analiza stanu zapewnienia dostępności osobom ze szczególnymi potrzebami. </w:t>
      </w:r>
    </w:p>
    <w:p w:rsidR="00BC5FE4" w:rsidRDefault="00561EAD" w:rsidP="004D67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Kryta Pływalnia w Połomi mieści się przy ul. Szkolnej 17a w Połomi. Budynek jest jednopiętrowy, mieści się w nim również siedziba </w:t>
      </w:r>
      <w:r w:rsidR="000148AF" w:rsidRPr="004D6782">
        <w:rPr>
          <w:rFonts w:ascii="Times New Roman" w:hAnsi="Times New Roman" w:cs="Times New Roman"/>
        </w:rPr>
        <w:t>Gminnego Ośrodka Sportu w Mszanie</w:t>
      </w:r>
      <w:r>
        <w:rPr>
          <w:rFonts w:ascii="Times New Roman" w:hAnsi="Times New Roman" w:cs="Times New Roman"/>
        </w:rPr>
        <w:t xml:space="preserve">. </w:t>
      </w:r>
      <w:r w:rsidR="000148AF" w:rsidRPr="004D6782">
        <w:rPr>
          <w:rFonts w:ascii="Times New Roman" w:hAnsi="Times New Roman" w:cs="Times New Roman"/>
        </w:rPr>
        <w:t>M</w:t>
      </w:r>
      <w:r w:rsidR="00BC5FE4" w:rsidRPr="004D6782">
        <w:rPr>
          <w:rFonts w:ascii="Times New Roman" w:hAnsi="Times New Roman" w:cs="Times New Roman"/>
        </w:rPr>
        <w:t xml:space="preserve">inimalne wymagania służące zapewnieniu dostępności osobom ze szczególnymi potrzebami obejmują: </w:t>
      </w:r>
    </w:p>
    <w:p w:rsidR="00BC5FE4" w:rsidRPr="00426D2A" w:rsidRDefault="001144C0" w:rsidP="004D6782">
      <w:pPr>
        <w:spacing w:line="360" w:lineRule="auto"/>
        <w:rPr>
          <w:rFonts w:ascii="Times New Roman" w:hAnsi="Times New Roman" w:cs="Times New Roman"/>
          <w:b/>
        </w:rPr>
      </w:pPr>
      <w:r w:rsidRPr="00426D2A">
        <w:rPr>
          <w:rFonts w:ascii="Times New Roman" w:hAnsi="Times New Roman" w:cs="Times New Roman"/>
          <w:b/>
        </w:rPr>
        <w:t>W</w:t>
      </w:r>
      <w:r w:rsidR="00BC5FE4" w:rsidRPr="00426D2A">
        <w:rPr>
          <w:rFonts w:ascii="Times New Roman" w:hAnsi="Times New Roman" w:cs="Times New Roman"/>
          <w:b/>
        </w:rPr>
        <w:t xml:space="preserve"> zakresie dostępności architektonicznej: </w:t>
      </w:r>
    </w:p>
    <w:p w:rsidR="00BC5FE4" w:rsidRPr="00561EAD" w:rsidRDefault="00BC5FE4" w:rsidP="004D6782">
      <w:pPr>
        <w:spacing w:line="360" w:lineRule="auto"/>
        <w:rPr>
          <w:rFonts w:ascii="Times New Roman" w:hAnsi="Times New Roman" w:cs="Times New Roman"/>
          <w:u w:val="single"/>
        </w:rPr>
      </w:pPr>
      <w:r w:rsidRPr="00561EAD">
        <w:rPr>
          <w:rFonts w:ascii="Times New Roman" w:hAnsi="Times New Roman" w:cs="Times New Roman"/>
          <w:u w:val="single"/>
        </w:rPr>
        <w:t>1) zapewnienie wolnych od barier poziomych i pionowy</w:t>
      </w:r>
      <w:r w:rsidR="00E70AEC" w:rsidRPr="00561EAD">
        <w:rPr>
          <w:rFonts w:ascii="Times New Roman" w:hAnsi="Times New Roman" w:cs="Times New Roman"/>
          <w:u w:val="single"/>
        </w:rPr>
        <w:t xml:space="preserve">ch przestrzeni komunikacyjnych </w:t>
      </w:r>
      <w:r w:rsidRPr="00561EAD">
        <w:rPr>
          <w:rFonts w:ascii="Times New Roman" w:hAnsi="Times New Roman" w:cs="Times New Roman"/>
          <w:u w:val="single"/>
        </w:rPr>
        <w:t xml:space="preserve">w budynku: </w:t>
      </w:r>
    </w:p>
    <w:p w:rsidR="00EA5ED3" w:rsidRPr="004D6782" w:rsidRDefault="00561EAD" w:rsidP="004D678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097996" w:rsidRPr="004D6782">
        <w:rPr>
          <w:rFonts w:ascii="Times New Roman" w:eastAsia="Times New Roman" w:hAnsi="Times New Roman" w:cs="Times New Roman"/>
          <w:lang w:eastAsia="pl-PL"/>
        </w:rPr>
        <w:t>udynek</w:t>
      </w:r>
      <w:r>
        <w:rPr>
          <w:rFonts w:ascii="Times New Roman" w:eastAsia="Times New Roman" w:hAnsi="Times New Roman" w:cs="Times New Roman"/>
          <w:lang w:eastAsia="pl-PL"/>
        </w:rPr>
        <w:t xml:space="preserve"> Krytej Pływalni w Połomi jest jednopoziomowy, obsługa klienta oaz interesantów Gminnego Ośrodka Sportu w Mszanie odbywa się na jednym poziomie.</w:t>
      </w:r>
      <w:r w:rsidR="00EA5ED3" w:rsidRPr="004D6782">
        <w:rPr>
          <w:rFonts w:ascii="Times New Roman" w:eastAsia="Times New Roman" w:hAnsi="Times New Roman" w:cs="Times New Roman"/>
          <w:lang w:eastAsia="pl-PL"/>
        </w:rPr>
        <w:t xml:space="preserve"> Przed budynkiem znajduje się parking z wyznaczonym miejscem postojowym dla osób niepełnosprawnych, do wejścia głównego prowadzą schody, z lewej strony budynku znajduje się podjazd dla wózków inwalidzkich. Do budynku prowadzą szerokie drzwi 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>wejściowe</w:t>
      </w:r>
      <w:r w:rsidR="00EA5ED3" w:rsidRPr="004D6782">
        <w:rPr>
          <w:rFonts w:ascii="Times New Roman" w:eastAsia="Times New Roman" w:hAnsi="Times New Roman" w:cs="Times New Roman"/>
          <w:lang w:eastAsia="pl-PL"/>
        </w:rPr>
        <w:t xml:space="preserve"> (drzwi nie otwierają się automatycznie), którymi klienci docierają wprost do holu głównego pływalni. Kasa oraz recepcja znajdują się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 xml:space="preserve"> tuż za wejściem głównym, </w:t>
      </w:r>
      <w:r w:rsidR="00EA5ED3" w:rsidRPr="004D6782">
        <w:rPr>
          <w:rFonts w:ascii="Times New Roman" w:eastAsia="Times New Roman" w:hAnsi="Times New Roman" w:cs="Times New Roman"/>
          <w:lang w:eastAsia="pl-PL"/>
        </w:rPr>
        <w:t xml:space="preserve"> po prawej stronie holu.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 xml:space="preserve"> Zapewniono odpowiednią szerokość ciągów komunikacyjnych, drzwi zewnętrzne i wewnętrzne są odpowiedniej szerokości –wolne od barier poziomych przestrzeni. W budynku znajdują się toalety dostosowane do potrzeb osób niepełnosprawnych. Na pływalnię klienci przechodzą przez kołowrotek, w przypadku osób ze szczególnymi potrzebami pracownicy obsługi otwierają specjalną bramkę umożliwiającą osobom na wózku inwal</w:t>
      </w:r>
      <w:r>
        <w:rPr>
          <w:rFonts w:ascii="Times New Roman" w:eastAsia="Times New Roman" w:hAnsi="Times New Roman" w:cs="Times New Roman"/>
          <w:lang w:eastAsia="pl-PL"/>
        </w:rPr>
        <w:t xml:space="preserve">idzkim wjazd na teren pływalni. 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>W</w:t>
      </w:r>
      <w:r w:rsidR="00EA5ED3" w:rsidRPr="004D6782">
        <w:rPr>
          <w:rFonts w:ascii="Times New Roman" w:eastAsia="Times New Roman" w:hAnsi="Times New Roman" w:cs="Times New Roman"/>
          <w:lang w:eastAsia="pl-PL"/>
        </w:rPr>
        <w:t xml:space="preserve"> razie potrzeby obsługa pływalni oraz ratownicy są zobowiązani do pomocy (np. przytrzymanie drzwi, pomoc w poruszaniu się po pomieszczeniach budynku)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>. W razie zaistnienia potrzeby Gminny Ośrodek Sportu w Mszanie umożliwia skorzystania z tłumacza języka migowego (po uprzednim zgłoszeniu takiej potrzeby). Brak ograniczeń związanych z</w:t>
      </w:r>
      <w:r w:rsidR="00EA5ED3" w:rsidRPr="004D6782">
        <w:rPr>
          <w:rFonts w:ascii="Times New Roman" w:eastAsia="Times New Roman" w:hAnsi="Times New Roman" w:cs="Times New Roman"/>
          <w:lang w:eastAsia="pl-PL"/>
        </w:rPr>
        <w:t xml:space="preserve"> wstępem z psem asystującym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>.</w:t>
      </w:r>
    </w:p>
    <w:p w:rsidR="00F36815" w:rsidRPr="004D6782" w:rsidRDefault="00F36815" w:rsidP="004D678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C5FE4" w:rsidRPr="00E2552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E25522">
        <w:rPr>
          <w:rFonts w:ascii="Times New Roman" w:hAnsi="Times New Roman" w:cs="Times New Roman"/>
        </w:rPr>
        <w:lastRenderedPageBreak/>
        <w:t>2) instalację urządzeń lub zastosowanie środków technicznych i rozwiązań architektonicznych w budynku, które umożliwiają do</w:t>
      </w:r>
      <w:r w:rsidR="00E70AEC" w:rsidRPr="00E25522">
        <w:rPr>
          <w:rFonts w:ascii="Times New Roman" w:hAnsi="Times New Roman" w:cs="Times New Roman"/>
        </w:rPr>
        <w:t>stęp do ws</w:t>
      </w:r>
      <w:r w:rsidR="00212C45" w:rsidRPr="00E25522">
        <w:rPr>
          <w:rFonts w:ascii="Times New Roman" w:hAnsi="Times New Roman" w:cs="Times New Roman"/>
        </w:rPr>
        <w:t xml:space="preserve">zystkich pomieszczeń budynku, z </w:t>
      </w:r>
      <w:r w:rsidRPr="00E25522">
        <w:rPr>
          <w:rFonts w:ascii="Times New Roman" w:hAnsi="Times New Roman" w:cs="Times New Roman"/>
        </w:rPr>
        <w:t xml:space="preserve">wyłączeniem pomieszczeń technicznych: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B</w:t>
      </w:r>
      <w:r w:rsidR="00BC5FE4" w:rsidRPr="004D6782">
        <w:rPr>
          <w:rFonts w:ascii="Times New Roman" w:hAnsi="Times New Roman" w:cs="Times New Roman"/>
        </w:rPr>
        <w:t xml:space="preserve">udynek </w:t>
      </w:r>
      <w:r w:rsidR="00C17570" w:rsidRPr="004D6782">
        <w:rPr>
          <w:rFonts w:ascii="Times New Roman" w:hAnsi="Times New Roman" w:cs="Times New Roman"/>
        </w:rPr>
        <w:t>przeszedł kompleksową termomodernizację oraz remont pomieszczeń z uwzględnieniem zasad</w:t>
      </w:r>
      <w:r w:rsidR="00BC5FE4" w:rsidRPr="004D6782">
        <w:rPr>
          <w:rFonts w:ascii="Times New Roman" w:hAnsi="Times New Roman" w:cs="Times New Roman"/>
        </w:rPr>
        <w:t xml:space="preserve"> uniwersalne</w:t>
      </w:r>
      <w:r w:rsidR="00E70AEC" w:rsidRPr="004D6782">
        <w:rPr>
          <w:rFonts w:ascii="Times New Roman" w:hAnsi="Times New Roman" w:cs="Times New Roman"/>
        </w:rPr>
        <w:t>go projektowania</w:t>
      </w:r>
      <w:r w:rsidR="00C17570" w:rsidRPr="004D6782">
        <w:rPr>
          <w:rFonts w:ascii="Times New Roman" w:hAnsi="Times New Roman" w:cs="Times New Roman"/>
        </w:rPr>
        <w:t>. Budynek umożliwia</w:t>
      </w:r>
      <w:r w:rsidR="00BC5FE4" w:rsidRPr="004D6782">
        <w:rPr>
          <w:rFonts w:ascii="Times New Roman" w:hAnsi="Times New Roman" w:cs="Times New Roman"/>
        </w:rPr>
        <w:t xml:space="preserve"> osobom z ograniczeniami dostęp</w:t>
      </w:r>
      <w:r w:rsidR="00E70AEC" w:rsidRPr="004D6782">
        <w:rPr>
          <w:rFonts w:ascii="Times New Roman" w:hAnsi="Times New Roman" w:cs="Times New Roman"/>
        </w:rPr>
        <w:t xml:space="preserve"> do wszystkich pomieszczeń, w </w:t>
      </w:r>
      <w:r w:rsidR="00BC5FE4" w:rsidRPr="004D6782">
        <w:rPr>
          <w:rFonts w:ascii="Times New Roman" w:hAnsi="Times New Roman" w:cs="Times New Roman"/>
        </w:rPr>
        <w:t xml:space="preserve">których </w:t>
      </w:r>
      <w:r w:rsidR="00AC412E">
        <w:rPr>
          <w:rFonts w:ascii="Times New Roman" w:hAnsi="Times New Roman" w:cs="Times New Roman"/>
        </w:rPr>
        <w:t>prowadzona jest podstawowa</w:t>
      </w:r>
      <w:r w:rsidR="00BC5FE4" w:rsidRPr="004D6782">
        <w:rPr>
          <w:rFonts w:ascii="Times New Roman" w:hAnsi="Times New Roman" w:cs="Times New Roman"/>
        </w:rPr>
        <w:t xml:space="preserve"> dzia</w:t>
      </w:r>
      <w:r w:rsidR="00AC412E">
        <w:rPr>
          <w:rFonts w:ascii="Times New Roman" w:hAnsi="Times New Roman" w:cs="Times New Roman"/>
        </w:rPr>
        <w:t>łalność i obsługa</w:t>
      </w:r>
      <w:r w:rsidRPr="004D6782">
        <w:rPr>
          <w:rFonts w:ascii="Times New Roman" w:hAnsi="Times New Roman" w:cs="Times New Roman"/>
        </w:rPr>
        <w:t xml:space="preserve"> interesantów. Z</w:t>
      </w:r>
      <w:r w:rsidR="00BC5FE4" w:rsidRPr="004D6782">
        <w:rPr>
          <w:rFonts w:ascii="Times New Roman" w:hAnsi="Times New Roman" w:cs="Times New Roman"/>
        </w:rPr>
        <w:t xml:space="preserve">apewniono wejście do budynku </w:t>
      </w:r>
      <w:r w:rsidR="00C17570" w:rsidRPr="004D6782">
        <w:rPr>
          <w:rFonts w:ascii="Times New Roman" w:hAnsi="Times New Roman" w:cs="Times New Roman"/>
        </w:rPr>
        <w:t xml:space="preserve">poprzez instalację podjazdu dla </w:t>
      </w:r>
      <w:r w:rsidR="002D7703" w:rsidRPr="004D6782">
        <w:rPr>
          <w:rFonts w:ascii="Times New Roman" w:hAnsi="Times New Roman" w:cs="Times New Roman"/>
        </w:rPr>
        <w:t>osób z niepełnosprawnością narządów ruchu</w:t>
      </w:r>
      <w:r w:rsidR="00BC5FE4" w:rsidRPr="004D6782">
        <w:rPr>
          <w:rFonts w:ascii="Times New Roman" w:hAnsi="Times New Roman" w:cs="Times New Roman"/>
        </w:rPr>
        <w:t xml:space="preserve">, </w:t>
      </w:r>
      <w:r w:rsidR="002D7703" w:rsidRPr="004D6782">
        <w:rPr>
          <w:rFonts w:ascii="Times New Roman" w:hAnsi="Times New Roman" w:cs="Times New Roman"/>
        </w:rPr>
        <w:t>recepcja znajduje się w widocznym miejscu w pobliżu wejścia do budynku</w:t>
      </w:r>
      <w:r w:rsidRPr="004D6782">
        <w:rPr>
          <w:rFonts w:ascii="Times New Roman" w:hAnsi="Times New Roman" w:cs="Times New Roman"/>
        </w:rPr>
        <w:t>. B</w:t>
      </w:r>
      <w:r w:rsidR="002D7703" w:rsidRPr="004D6782">
        <w:rPr>
          <w:rFonts w:ascii="Times New Roman" w:hAnsi="Times New Roman" w:cs="Times New Roman"/>
        </w:rPr>
        <w:t>iura Gminnego Ośrodka Sportu zlokalizowane są w bezpośrednim sąsiedztwie recepcji</w:t>
      </w:r>
      <w:r w:rsidRPr="004D6782">
        <w:rPr>
          <w:rFonts w:ascii="Times New Roman" w:hAnsi="Times New Roman" w:cs="Times New Roman"/>
        </w:rPr>
        <w:t xml:space="preserve">, </w:t>
      </w:r>
      <w:r w:rsidR="00BC5FE4" w:rsidRPr="004D6782">
        <w:rPr>
          <w:rFonts w:ascii="Times New Roman" w:hAnsi="Times New Roman" w:cs="Times New Roman"/>
        </w:rPr>
        <w:t>pr</w:t>
      </w:r>
      <w:r w:rsidR="002D7703" w:rsidRPr="004D6782">
        <w:rPr>
          <w:rFonts w:ascii="Times New Roman" w:hAnsi="Times New Roman" w:cs="Times New Roman"/>
        </w:rPr>
        <w:t>zed budynkiem wydzielono miejsce</w:t>
      </w:r>
      <w:r w:rsidR="00BC5FE4" w:rsidRPr="004D6782">
        <w:rPr>
          <w:rFonts w:ascii="Times New Roman" w:hAnsi="Times New Roman" w:cs="Times New Roman"/>
        </w:rPr>
        <w:t xml:space="preserve"> parkingowe dla osób ze szczególnymi potrzebami, </w:t>
      </w:r>
    </w:p>
    <w:p w:rsidR="002D7703" w:rsidRPr="004D6782" w:rsidRDefault="002D7703" w:rsidP="004D6782">
      <w:pPr>
        <w:spacing w:line="360" w:lineRule="auto"/>
        <w:rPr>
          <w:rFonts w:ascii="Times New Roman" w:hAnsi="Times New Roman" w:cs="Times New Roman"/>
        </w:rPr>
      </w:pPr>
    </w:p>
    <w:p w:rsidR="00BC5FE4" w:rsidRPr="00E25522" w:rsidRDefault="00A1263F" w:rsidP="004D6782">
      <w:pPr>
        <w:spacing w:line="360" w:lineRule="auto"/>
        <w:rPr>
          <w:rFonts w:ascii="Times New Roman" w:hAnsi="Times New Roman" w:cs="Times New Roman"/>
        </w:rPr>
      </w:pPr>
      <w:r w:rsidRPr="00E25522">
        <w:rPr>
          <w:rFonts w:ascii="Times New Roman" w:hAnsi="Times New Roman" w:cs="Times New Roman"/>
        </w:rPr>
        <w:t xml:space="preserve">3) </w:t>
      </w:r>
      <w:r w:rsidR="00BC5FE4" w:rsidRPr="00E25522">
        <w:rPr>
          <w:rFonts w:ascii="Times New Roman" w:hAnsi="Times New Roman" w:cs="Times New Roman"/>
        </w:rPr>
        <w:t>zapewnienie informacji na temat rozkładu pomies</w:t>
      </w:r>
      <w:r w:rsidR="00E70AEC" w:rsidRPr="00E25522">
        <w:rPr>
          <w:rFonts w:ascii="Times New Roman" w:hAnsi="Times New Roman" w:cs="Times New Roman"/>
        </w:rPr>
        <w:t xml:space="preserve">zczeń w budynku, co najmniej w </w:t>
      </w:r>
      <w:r w:rsidR="00BC5FE4" w:rsidRPr="00E25522">
        <w:rPr>
          <w:rFonts w:ascii="Times New Roman" w:hAnsi="Times New Roman" w:cs="Times New Roman"/>
        </w:rPr>
        <w:t xml:space="preserve">sposób wizualny i dotykowy lub głosowy: </w:t>
      </w:r>
    </w:p>
    <w:p w:rsidR="002D7703" w:rsidRPr="004D6782" w:rsidRDefault="001144C0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B</w:t>
      </w:r>
      <w:r w:rsidR="00505DAD" w:rsidRPr="004D6782">
        <w:rPr>
          <w:rFonts w:ascii="Times New Roman" w:hAnsi="Times New Roman" w:cs="Times New Roman"/>
        </w:rPr>
        <w:t>rak wizualnej informacji przedstawiającej rozmieszczenie wszystkich pomieszczeń</w:t>
      </w:r>
      <w:r w:rsidR="00097996" w:rsidRPr="004D6782">
        <w:rPr>
          <w:rFonts w:ascii="Times New Roman" w:hAnsi="Times New Roman" w:cs="Times New Roman"/>
        </w:rPr>
        <w:t xml:space="preserve">. </w:t>
      </w:r>
      <w:r w:rsidR="00A1263F" w:rsidRPr="004D6782">
        <w:rPr>
          <w:rFonts w:ascii="Times New Roman" w:hAnsi="Times New Roman" w:cs="Times New Roman"/>
        </w:rPr>
        <w:t>W całym obiekcie nie ma oznaczeń w alfabecie Braille’a, a także systemów naprowadzających dźwiękowo oraz brak jest oznaczeń kontrastowych lub w druku powiększonym dla osób niewidomych i słabo widzących.</w:t>
      </w:r>
    </w:p>
    <w:p w:rsidR="00BC5FE4" w:rsidRPr="00E2552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E25522">
        <w:rPr>
          <w:rFonts w:ascii="Times New Roman" w:hAnsi="Times New Roman" w:cs="Times New Roman"/>
        </w:rPr>
        <w:t xml:space="preserve">4) zapewnienie wstępu do budynku osobie korzystającej z psa asystującego: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Z</w:t>
      </w:r>
      <w:r w:rsidR="00BC5FE4" w:rsidRPr="004D6782">
        <w:rPr>
          <w:rFonts w:ascii="Times New Roman" w:hAnsi="Times New Roman" w:cs="Times New Roman"/>
        </w:rPr>
        <w:t xml:space="preserve">apewniono wstęp osobie korzystającej z psa asystującego, </w:t>
      </w:r>
    </w:p>
    <w:p w:rsidR="002D7703" w:rsidRPr="004D6782" w:rsidRDefault="002D7703" w:rsidP="004D6782">
      <w:pPr>
        <w:spacing w:line="360" w:lineRule="auto"/>
        <w:rPr>
          <w:rFonts w:ascii="Times New Roman" w:hAnsi="Times New Roman" w:cs="Times New Roman"/>
        </w:rPr>
      </w:pPr>
    </w:p>
    <w:p w:rsidR="00BC5FE4" w:rsidRPr="00E2552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E25522">
        <w:rPr>
          <w:rFonts w:ascii="Times New Roman" w:hAnsi="Times New Roman" w:cs="Times New Roman"/>
        </w:rPr>
        <w:t>5) zapewnienie osobom ze szczególnymi potrzebam</w:t>
      </w:r>
      <w:r w:rsidR="00E70AEC" w:rsidRPr="00E25522">
        <w:rPr>
          <w:rFonts w:ascii="Times New Roman" w:hAnsi="Times New Roman" w:cs="Times New Roman"/>
        </w:rPr>
        <w:t xml:space="preserve">i możliwości ewakuacji lub ich </w:t>
      </w:r>
      <w:r w:rsidRPr="00E25522">
        <w:rPr>
          <w:rFonts w:ascii="Times New Roman" w:hAnsi="Times New Roman" w:cs="Times New Roman"/>
        </w:rPr>
        <w:t xml:space="preserve">uratowania w inny sposób: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O</w:t>
      </w:r>
      <w:r w:rsidR="00BC5FE4" w:rsidRPr="004D6782">
        <w:rPr>
          <w:rFonts w:ascii="Times New Roman" w:hAnsi="Times New Roman" w:cs="Times New Roman"/>
        </w:rPr>
        <w:t>pracowano procedury ewakuacyj</w:t>
      </w:r>
      <w:r w:rsidR="00E70AEC" w:rsidRPr="004D6782">
        <w:rPr>
          <w:rFonts w:ascii="Times New Roman" w:hAnsi="Times New Roman" w:cs="Times New Roman"/>
        </w:rPr>
        <w:t xml:space="preserve">ne i przeszkolono pracowników, </w:t>
      </w:r>
    </w:p>
    <w:p w:rsidR="00BC5FE4" w:rsidRPr="00E25522" w:rsidRDefault="001144C0" w:rsidP="004D6782">
      <w:pPr>
        <w:spacing w:line="360" w:lineRule="auto"/>
        <w:rPr>
          <w:rFonts w:ascii="Times New Roman" w:hAnsi="Times New Roman" w:cs="Times New Roman"/>
          <w:b/>
        </w:rPr>
      </w:pPr>
      <w:r w:rsidRPr="00E25522">
        <w:rPr>
          <w:rFonts w:ascii="Times New Roman" w:hAnsi="Times New Roman" w:cs="Times New Roman"/>
          <w:b/>
        </w:rPr>
        <w:t>W</w:t>
      </w:r>
      <w:r w:rsidR="00BC5FE4" w:rsidRPr="00E25522">
        <w:rPr>
          <w:rFonts w:ascii="Times New Roman" w:hAnsi="Times New Roman" w:cs="Times New Roman"/>
          <w:b/>
        </w:rPr>
        <w:t xml:space="preserve"> zakresie dostępności cyfrowej: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S</w:t>
      </w:r>
      <w:r w:rsidR="00BC5FE4" w:rsidRPr="004D6782">
        <w:rPr>
          <w:rFonts w:ascii="Times New Roman" w:hAnsi="Times New Roman" w:cs="Times New Roman"/>
        </w:rPr>
        <w:t>trona internetowa jest częściowo zgodna z usta</w:t>
      </w:r>
      <w:r w:rsidR="00E70AEC" w:rsidRPr="004D6782">
        <w:rPr>
          <w:rFonts w:ascii="Times New Roman" w:hAnsi="Times New Roman" w:cs="Times New Roman"/>
        </w:rPr>
        <w:t xml:space="preserve">wą z dnia 4 kwietnia 2019 r. o </w:t>
      </w:r>
      <w:r w:rsidR="00BC5FE4" w:rsidRPr="004D6782">
        <w:rPr>
          <w:rFonts w:ascii="Times New Roman" w:hAnsi="Times New Roman" w:cs="Times New Roman"/>
        </w:rPr>
        <w:t>dostępności cyfrowej stron internetowych i aplikacji m</w:t>
      </w:r>
      <w:r w:rsidRPr="004D6782">
        <w:rPr>
          <w:rFonts w:ascii="Times New Roman" w:hAnsi="Times New Roman" w:cs="Times New Roman"/>
        </w:rPr>
        <w:t>obilnych podmiotów publicznych. N</w:t>
      </w:r>
      <w:r w:rsidR="00BC5FE4" w:rsidRPr="004D6782">
        <w:rPr>
          <w:rFonts w:ascii="Times New Roman" w:hAnsi="Times New Roman" w:cs="Times New Roman"/>
        </w:rPr>
        <w:t>a stronie internetowej można używać standard</w:t>
      </w:r>
      <w:r w:rsidR="00E70AEC" w:rsidRPr="004D6782">
        <w:rPr>
          <w:rFonts w:ascii="Times New Roman" w:hAnsi="Times New Roman" w:cs="Times New Roman"/>
        </w:rPr>
        <w:t xml:space="preserve">owych skrótów klawiaturowych </w:t>
      </w:r>
      <w:r w:rsidRPr="004D6782">
        <w:rPr>
          <w:rFonts w:ascii="Times New Roman" w:hAnsi="Times New Roman" w:cs="Times New Roman"/>
        </w:rPr>
        <w:t>przeglądarki. W</w:t>
      </w:r>
      <w:r w:rsidR="00BC5FE4" w:rsidRPr="004D6782">
        <w:rPr>
          <w:rFonts w:ascii="Times New Roman" w:hAnsi="Times New Roman" w:cs="Times New Roman"/>
        </w:rPr>
        <w:t xml:space="preserve"> ramach strony dostępne jest również menu wspomagające dostępność cyfrową, uruchamiane w pierwszej kolejności pod klaw</w:t>
      </w:r>
      <w:r w:rsidR="00E70AEC" w:rsidRPr="004D6782">
        <w:rPr>
          <w:rFonts w:ascii="Times New Roman" w:hAnsi="Times New Roman" w:cs="Times New Roman"/>
        </w:rPr>
        <w:t xml:space="preserve">iszem tabulacji (Tabulator) po </w:t>
      </w:r>
      <w:r w:rsidRPr="004D6782">
        <w:rPr>
          <w:rFonts w:ascii="Times New Roman" w:hAnsi="Times New Roman" w:cs="Times New Roman"/>
        </w:rPr>
        <w:t>odświeżeniu strony.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lastRenderedPageBreak/>
        <w:t>K</w:t>
      </w:r>
      <w:r w:rsidR="00BC5FE4" w:rsidRPr="004D6782">
        <w:rPr>
          <w:rFonts w:ascii="Times New Roman" w:hAnsi="Times New Roman" w:cs="Times New Roman"/>
        </w:rPr>
        <w:t>ażdy ma prawo do wystąpienia z żądaniem zapewnienia dostępności cyfrowej strony internetowej, można także zażądać udos</w:t>
      </w:r>
      <w:r w:rsidR="00E70AEC" w:rsidRPr="004D6782">
        <w:rPr>
          <w:rFonts w:ascii="Times New Roman" w:hAnsi="Times New Roman" w:cs="Times New Roman"/>
        </w:rPr>
        <w:t xml:space="preserve">tępnienia informacji za pomocą </w:t>
      </w:r>
      <w:r w:rsidR="00BC5FE4" w:rsidRPr="004D6782">
        <w:rPr>
          <w:rFonts w:ascii="Times New Roman" w:hAnsi="Times New Roman" w:cs="Times New Roman"/>
        </w:rPr>
        <w:t xml:space="preserve">alternatywnego sposobu dostępu, na przykład </w:t>
      </w:r>
      <w:r w:rsidR="00E70AEC" w:rsidRPr="004D6782">
        <w:rPr>
          <w:rFonts w:ascii="Times New Roman" w:hAnsi="Times New Roman" w:cs="Times New Roman"/>
        </w:rPr>
        <w:t xml:space="preserve">przez odczytanie niedostępnego </w:t>
      </w:r>
      <w:r w:rsidR="00BC5FE4" w:rsidRPr="004D6782">
        <w:rPr>
          <w:rFonts w:ascii="Times New Roman" w:hAnsi="Times New Roman" w:cs="Times New Roman"/>
        </w:rPr>
        <w:t xml:space="preserve">cyfrowo dokumentu, opisanie zawartości filmu bez </w:t>
      </w:r>
      <w:proofErr w:type="spellStart"/>
      <w:r w:rsidR="00BC5FE4" w:rsidRPr="004D6782">
        <w:rPr>
          <w:rFonts w:ascii="Times New Roman" w:hAnsi="Times New Roman" w:cs="Times New Roman"/>
        </w:rPr>
        <w:t>audiodeskrypcji</w:t>
      </w:r>
      <w:proofErr w:type="spellEnd"/>
      <w:r w:rsidR="00BC5FE4" w:rsidRPr="004D6782">
        <w:rPr>
          <w:rFonts w:ascii="Times New Roman" w:hAnsi="Times New Roman" w:cs="Times New Roman"/>
        </w:rPr>
        <w:t xml:space="preserve"> itp.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P</w:t>
      </w:r>
      <w:r w:rsidR="00BC5FE4" w:rsidRPr="004D6782">
        <w:rPr>
          <w:rFonts w:ascii="Times New Roman" w:hAnsi="Times New Roman" w:cs="Times New Roman"/>
        </w:rPr>
        <w:t>rzystąpiono do zmiany strony internetowej</w:t>
      </w:r>
      <w:r w:rsidR="00FF4759" w:rsidRPr="004D6782">
        <w:rPr>
          <w:rFonts w:ascii="Times New Roman" w:hAnsi="Times New Roman" w:cs="Times New Roman"/>
        </w:rPr>
        <w:t>. N</w:t>
      </w:r>
      <w:r w:rsidR="00BC5FE4" w:rsidRPr="004D6782">
        <w:rPr>
          <w:rFonts w:ascii="Times New Roman" w:hAnsi="Times New Roman" w:cs="Times New Roman"/>
        </w:rPr>
        <w:t>ow</w:t>
      </w:r>
      <w:r w:rsidR="00FF4759" w:rsidRPr="004D6782">
        <w:rPr>
          <w:rFonts w:ascii="Times New Roman" w:hAnsi="Times New Roman" w:cs="Times New Roman"/>
        </w:rPr>
        <w:t>o utworzona strona</w:t>
      </w:r>
      <w:r w:rsidR="00537C86">
        <w:rPr>
          <w:rFonts w:ascii="Times New Roman" w:hAnsi="Times New Roman" w:cs="Times New Roman"/>
        </w:rPr>
        <w:t xml:space="preserve"> jest</w:t>
      </w:r>
      <w:r w:rsidR="001144C0" w:rsidRPr="004D6782">
        <w:rPr>
          <w:rFonts w:ascii="Times New Roman" w:hAnsi="Times New Roman" w:cs="Times New Roman"/>
        </w:rPr>
        <w:t xml:space="preserve"> zgodna z ustawą z dnia 4 </w:t>
      </w:r>
      <w:r w:rsidR="00BC5FE4" w:rsidRPr="004D6782">
        <w:rPr>
          <w:rFonts w:ascii="Times New Roman" w:hAnsi="Times New Roman" w:cs="Times New Roman"/>
        </w:rPr>
        <w:t>kwietnia 2019 r. o dostępności cyfrowej stron internetowych i aplikacji mo</w:t>
      </w:r>
      <w:r w:rsidR="00E70AEC" w:rsidRPr="004D6782">
        <w:rPr>
          <w:rFonts w:ascii="Times New Roman" w:hAnsi="Times New Roman" w:cs="Times New Roman"/>
        </w:rPr>
        <w:t xml:space="preserve">bilnych podmiotów publicznych, </w:t>
      </w:r>
    </w:p>
    <w:p w:rsidR="00E70AEC" w:rsidRPr="004D6782" w:rsidRDefault="00E70AEC" w:rsidP="004D6782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BC5FE4" w:rsidRPr="00AC0297" w:rsidRDefault="004D6782" w:rsidP="004D6782">
      <w:pPr>
        <w:spacing w:line="360" w:lineRule="auto"/>
        <w:rPr>
          <w:rFonts w:ascii="Times New Roman" w:hAnsi="Times New Roman" w:cs="Times New Roman"/>
          <w:b/>
        </w:rPr>
      </w:pPr>
      <w:r w:rsidRPr="00AC0297">
        <w:rPr>
          <w:rFonts w:ascii="Times New Roman" w:hAnsi="Times New Roman" w:cs="Times New Roman"/>
          <w:b/>
        </w:rPr>
        <w:t>W</w:t>
      </w:r>
      <w:r w:rsidR="00BC5FE4" w:rsidRPr="00AC0297">
        <w:rPr>
          <w:rFonts w:ascii="Times New Roman" w:hAnsi="Times New Roman" w:cs="Times New Roman"/>
          <w:b/>
        </w:rPr>
        <w:t xml:space="preserve"> zakresie dostępności </w:t>
      </w:r>
      <w:proofErr w:type="spellStart"/>
      <w:r w:rsidR="00BC5FE4" w:rsidRPr="00AC0297">
        <w:rPr>
          <w:rFonts w:ascii="Times New Roman" w:hAnsi="Times New Roman" w:cs="Times New Roman"/>
          <w:b/>
        </w:rPr>
        <w:t>informacyjno</w:t>
      </w:r>
      <w:proofErr w:type="spellEnd"/>
      <w:r w:rsidR="00BC5FE4" w:rsidRPr="00AC0297">
        <w:rPr>
          <w:rFonts w:ascii="Times New Roman" w:hAnsi="Times New Roman" w:cs="Times New Roman"/>
          <w:b/>
        </w:rPr>
        <w:t xml:space="preserve">–komunikacyjnej: </w:t>
      </w:r>
    </w:p>
    <w:p w:rsidR="00BC5FE4" w:rsidRPr="00AC0297" w:rsidRDefault="001144C0" w:rsidP="004D6782">
      <w:pPr>
        <w:spacing w:line="360" w:lineRule="auto"/>
        <w:rPr>
          <w:rFonts w:ascii="Times New Roman" w:hAnsi="Times New Roman" w:cs="Times New Roman"/>
        </w:rPr>
      </w:pPr>
      <w:r w:rsidRPr="00AC0297">
        <w:rPr>
          <w:rFonts w:ascii="Times New Roman" w:hAnsi="Times New Roman" w:cs="Times New Roman"/>
        </w:rPr>
        <w:t>1)</w:t>
      </w:r>
      <w:r w:rsidR="00BC5FE4" w:rsidRPr="00AC0297">
        <w:rPr>
          <w:rFonts w:ascii="Times New Roman" w:hAnsi="Times New Roman" w:cs="Times New Roman"/>
        </w:rPr>
        <w:t xml:space="preserve"> obsługę z wykorzystaniem środków wspierającyc</w:t>
      </w:r>
      <w:r w:rsidR="00E70AEC" w:rsidRPr="00AC0297">
        <w:rPr>
          <w:rFonts w:ascii="Times New Roman" w:hAnsi="Times New Roman" w:cs="Times New Roman"/>
        </w:rPr>
        <w:t xml:space="preserve">h komunikowanie się, lub przez </w:t>
      </w:r>
      <w:r w:rsidR="00BC5FE4" w:rsidRPr="00AC0297">
        <w:rPr>
          <w:rFonts w:ascii="Times New Roman" w:hAnsi="Times New Roman" w:cs="Times New Roman"/>
        </w:rPr>
        <w:t>wykorzystanie zdalnego dostępu online do usługi tłum</w:t>
      </w:r>
      <w:r w:rsidR="00E70AEC" w:rsidRPr="00AC0297">
        <w:rPr>
          <w:rFonts w:ascii="Times New Roman" w:hAnsi="Times New Roman" w:cs="Times New Roman"/>
        </w:rPr>
        <w:t xml:space="preserve">acza przez strony internetowe i </w:t>
      </w:r>
      <w:r w:rsidR="00BC5FE4" w:rsidRPr="00AC0297">
        <w:rPr>
          <w:rFonts w:ascii="Times New Roman" w:hAnsi="Times New Roman" w:cs="Times New Roman"/>
        </w:rPr>
        <w:t xml:space="preserve">aplikacje: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O</w:t>
      </w:r>
      <w:r w:rsidR="00BC5FE4" w:rsidRPr="004D6782">
        <w:rPr>
          <w:rFonts w:ascii="Times New Roman" w:hAnsi="Times New Roman" w:cs="Times New Roman"/>
        </w:rPr>
        <w:t>soby słabosłyszące/niesłyszące obsługiwane są</w:t>
      </w:r>
      <w:r w:rsidR="00E70AEC" w:rsidRPr="004D6782">
        <w:rPr>
          <w:rFonts w:ascii="Times New Roman" w:hAnsi="Times New Roman" w:cs="Times New Roman"/>
        </w:rPr>
        <w:t xml:space="preserve"> w </w:t>
      </w:r>
      <w:r w:rsidRPr="004D6782">
        <w:rPr>
          <w:rFonts w:ascii="Times New Roman" w:hAnsi="Times New Roman" w:cs="Times New Roman"/>
        </w:rPr>
        <w:t>PJM</w:t>
      </w:r>
      <w:r w:rsidR="00E70AEC" w:rsidRPr="004D6782">
        <w:rPr>
          <w:rFonts w:ascii="Times New Roman" w:hAnsi="Times New Roman" w:cs="Times New Roman"/>
        </w:rPr>
        <w:t xml:space="preserve"> po uprzednim powiadomieniu i</w:t>
      </w:r>
      <w:r w:rsidR="001144C0" w:rsidRPr="004D6782">
        <w:rPr>
          <w:rFonts w:ascii="Times New Roman" w:hAnsi="Times New Roman" w:cs="Times New Roman"/>
        </w:rPr>
        <w:t xml:space="preserve"> </w:t>
      </w:r>
      <w:r w:rsidR="002D7703" w:rsidRPr="004D6782">
        <w:rPr>
          <w:rFonts w:ascii="Times New Roman" w:hAnsi="Times New Roman" w:cs="Times New Roman"/>
        </w:rPr>
        <w:t>u</w:t>
      </w:r>
      <w:r w:rsidR="00537C86">
        <w:rPr>
          <w:rFonts w:ascii="Times New Roman" w:hAnsi="Times New Roman" w:cs="Times New Roman"/>
        </w:rPr>
        <w:t>mówieniu wizyty</w:t>
      </w:r>
      <w:r w:rsidR="00BC5FE4" w:rsidRPr="004D6782">
        <w:rPr>
          <w:rFonts w:ascii="Times New Roman" w:hAnsi="Times New Roman" w:cs="Times New Roman"/>
        </w:rPr>
        <w:t xml:space="preserve">, </w:t>
      </w:r>
    </w:p>
    <w:p w:rsidR="00097996" w:rsidRPr="00AC0297" w:rsidRDefault="001144C0" w:rsidP="004D6782">
      <w:pPr>
        <w:spacing w:line="360" w:lineRule="auto"/>
        <w:rPr>
          <w:rFonts w:ascii="Times New Roman" w:hAnsi="Times New Roman" w:cs="Times New Roman"/>
        </w:rPr>
      </w:pPr>
      <w:r w:rsidRPr="00AC0297">
        <w:rPr>
          <w:rFonts w:ascii="Times New Roman" w:hAnsi="Times New Roman" w:cs="Times New Roman"/>
        </w:rPr>
        <w:t>2)</w:t>
      </w:r>
      <w:r w:rsidR="00BC5FE4" w:rsidRPr="00AC0297">
        <w:rPr>
          <w:rFonts w:ascii="Times New Roman" w:hAnsi="Times New Roman" w:cs="Times New Roman"/>
        </w:rPr>
        <w:t xml:space="preserve"> instalację urządzeń lub innych środków technicznych do</w:t>
      </w:r>
      <w:r w:rsidR="00E70AEC" w:rsidRPr="00AC0297">
        <w:rPr>
          <w:rFonts w:ascii="Times New Roman" w:hAnsi="Times New Roman" w:cs="Times New Roman"/>
        </w:rPr>
        <w:t xml:space="preserve"> obsługi osób słabosłyszących, w</w:t>
      </w:r>
      <w:r w:rsidR="00FF4759" w:rsidRPr="00AC0297">
        <w:rPr>
          <w:rFonts w:ascii="Times New Roman" w:hAnsi="Times New Roman" w:cs="Times New Roman"/>
        </w:rPr>
        <w:t xml:space="preserve"> </w:t>
      </w:r>
      <w:r w:rsidR="00BC5FE4" w:rsidRPr="00AC0297">
        <w:rPr>
          <w:rFonts w:ascii="Times New Roman" w:hAnsi="Times New Roman" w:cs="Times New Roman"/>
        </w:rPr>
        <w:t>szczególności pętli indukcyjnych, systemów F</w:t>
      </w:r>
      <w:r w:rsidR="00E70AEC" w:rsidRPr="00AC0297">
        <w:rPr>
          <w:rFonts w:ascii="Times New Roman" w:hAnsi="Times New Roman" w:cs="Times New Roman"/>
        </w:rPr>
        <w:t xml:space="preserve">M lub urządzeń opartych o inne </w:t>
      </w:r>
      <w:r w:rsidR="00BC5FE4" w:rsidRPr="00AC0297">
        <w:rPr>
          <w:rFonts w:ascii="Times New Roman" w:hAnsi="Times New Roman" w:cs="Times New Roman"/>
        </w:rPr>
        <w:t xml:space="preserve">technologie, których celem jest wspomaganie słyszenia: </w:t>
      </w:r>
    </w:p>
    <w:p w:rsidR="00BC5FE4" w:rsidRPr="004D6782" w:rsidRDefault="00097996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W</w:t>
      </w:r>
      <w:r w:rsidR="00543B29" w:rsidRPr="004D6782">
        <w:rPr>
          <w:rFonts w:ascii="Times New Roman" w:hAnsi="Times New Roman" w:cs="Times New Roman"/>
        </w:rPr>
        <w:t xml:space="preserve"> budynku nie są zainstalowane tego typu urządzenia. W planach jest instalacja pętli indukcyjnej</w:t>
      </w:r>
      <w:r w:rsidR="00BC5FE4" w:rsidRPr="004D6782">
        <w:rPr>
          <w:rFonts w:ascii="Times New Roman" w:hAnsi="Times New Roman" w:cs="Times New Roman"/>
        </w:rPr>
        <w:t xml:space="preserve">, </w:t>
      </w:r>
    </w:p>
    <w:p w:rsidR="00AC0297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AC0297">
        <w:rPr>
          <w:rFonts w:ascii="Times New Roman" w:hAnsi="Times New Roman" w:cs="Times New Roman"/>
        </w:rPr>
        <w:t>3) zapewnienie na stronie internetowej danego podmi</w:t>
      </w:r>
      <w:r w:rsidR="00E70AEC" w:rsidRPr="00AC0297">
        <w:rPr>
          <w:rFonts w:ascii="Times New Roman" w:hAnsi="Times New Roman" w:cs="Times New Roman"/>
        </w:rPr>
        <w:t>otu informacji o zakresie jego działalności – w</w:t>
      </w:r>
      <w:r w:rsidR="001144C0" w:rsidRPr="00AC0297">
        <w:rPr>
          <w:rFonts w:ascii="Times New Roman" w:hAnsi="Times New Roman" w:cs="Times New Roman"/>
        </w:rPr>
        <w:t xml:space="preserve"> </w:t>
      </w:r>
      <w:r w:rsidRPr="00AC0297">
        <w:rPr>
          <w:rFonts w:ascii="Times New Roman" w:hAnsi="Times New Roman" w:cs="Times New Roman"/>
        </w:rPr>
        <w:t>postaci elektronicznego pliku zawieraj</w:t>
      </w:r>
      <w:r w:rsidR="00E70AEC" w:rsidRPr="00AC0297">
        <w:rPr>
          <w:rFonts w:ascii="Times New Roman" w:hAnsi="Times New Roman" w:cs="Times New Roman"/>
        </w:rPr>
        <w:t>ącego tekst odczytywalny maszynowo, nagrania treści w</w:t>
      </w:r>
      <w:r w:rsidR="001144C0" w:rsidRPr="00AC0297">
        <w:rPr>
          <w:rFonts w:ascii="Times New Roman" w:hAnsi="Times New Roman" w:cs="Times New Roman"/>
        </w:rPr>
        <w:t xml:space="preserve"> </w:t>
      </w:r>
      <w:r w:rsidRPr="00AC0297">
        <w:rPr>
          <w:rFonts w:ascii="Times New Roman" w:hAnsi="Times New Roman" w:cs="Times New Roman"/>
        </w:rPr>
        <w:t>polskim języku mig</w:t>
      </w:r>
      <w:r w:rsidR="00E70AEC" w:rsidRPr="00AC0297">
        <w:rPr>
          <w:rFonts w:ascii="Times New Roman" w:hAnsi="Times New Roman" w:cs="Times New Roman"/>
        </w:rPr>
        <w:t xml:space="preserve">owym oraz informacji w tekście </w:t>
      </w:r>
      <w:r w:rsidRPr="00AC0297">
        <w:rPr>
          <w:rFonts w:ascii="Times New Roman" w:hAnsi="Times New Roman" w:cs="Times New Roman"/>
        </w:rPr>
        <w:t xml:space="preserve">łatwym do czytania: </w:t>
      </w:r>
    </w:p>
    <w:p w:rsidR="00BC5FE4" w:rsidRPr="00AC0297" w:rsidRDefault="00AC0297" w:rsidP="004D67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C5FE4" w:rsidRPr="00AC0297">
        <w:rPr>
          <w:rFonts w:ascii="Times New Roman" w:hAnsi="Times New Roman" w:cs="Times New Roman"/>
        </w:rPr>
        <w:t xml:space="preserve">apewniono, </w:t>
      </w:r>
    </w:p>
    <w:p w:rsidR="00AC0297" w:rsidRDefault="001144C0" w:rsidP="004D6782">
      <w:pPr>
        <w:spacing w:line="360" w:lineRule="auto"/>
        <w:rPr>
          <w:rFonts w:ascii="Times New Roman" w:hAnsi="Times New Roman" w:cs="Times New Roman"/>
        </w:rPr>
      </w:pPr>
      <w:r w:rsidRPr="00AC0297">
        <w:rPr>
          <w:rFonts w:ascii="Times New Roman" w:hAnsi="Times New Roman" w:cs="Times New Roman"/>
        </w:rPr>
        <w:t>4)</w:t>
      </w:r>
      <w:r w:rsidR="00BC5FE4" w:rsidRPr="00AC0297">
        <w:rPr>
          <w:rFonts w:ascii="Times New Roman" w:hAnsi="Times New Roman" w:cs="Times New Roman"/>
        </w:rPr>
        <w:t xml:space="preserve"> zapewnienie, na wniosek osoby ze szczegól</w:t>
      </w:r>
      <w:r w:rsidR="00E70AEC" w:rsidRPr="00AC0297">
        <w:rPr>
          <w:rFonts w:ascii="Times New Roman" w:hAnsi="Times New Roman" w:cs="Times New Roman"/>
        </w:rPr>
        <w:t xml:space="preserve">nymi potrzebami, komunikacji z </w:t>
      </w:r>
      <w:r w:rsidR="00BC5FE4" w:rsidRPr="00AC0297">
        <w:rPr>
          <w:rFonts w:ascii="Times New Roman" w:hAnsi="Times New Roman" w:cs="Times New Roman"/>
        </w:rPr>
        <w:t xml:space="preserve">podmiotem publicznym w formie określonej w tym wniosku: </w:t>
      </w:r>
    </w:p>
    <w:p w:rsidR="0038066C" w:rsidRDefault="00AC0297" w:rsidP="004D67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C5FE4" w:rsidRPr="00AC0297">
        <w:rPr>
          <w:rFonts w:ascii="Times New Roman" w:hAnsi="Times New Roman" w:cs="Times New Roman"/>
        </w:rPr>
        <w:t>apewniono.</w:t>
      </w:r>
    </w:p>
    <w:p w:rsidR="006E2EEF" w:rsidRPr="006E2EEF" w:rsidRDefault="006E2EEF" w:rsidP="003035C7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C0297" w:rsidRPr="006E2EEF" w:rsidRDefault="00AC0297" w:rsidP="00AC0297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6E2EEF">
        <w:rPr>
          <w:rFonts w:ascii="Times New Roman" w:hAnsi="Times New Roman" w:cs="Times New Roman"/>
          <w:b/>
          <w:sz w:val="20"/>
        </w:rPr>
        <w:t xml:space="preserve"> </w:t>
      </w:r>
    </w:p>
    <w:p w:rsidR="00AC0297" w:rsidRPr="006E2EEF" w:rsidRDefault="00AC0297" w:rsidP="00AC0297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AC0297" w:rsidRPr="00AC0297" w:rsidRDefault="00AC0297" w:rsidP="004D6782">
      <w:pPr>
        <w:spacing w:line="360" w:lineRule="auto"/>
        <w:rPr>
          <w:rFonts w:ascii="Times New Roman" w:hAnsi="Times New Roman" w:cs="Times New Roman"/>
        </w:rPr>
      </w:pPr>
    </w:p>
    <w:sectPr w:rsidR="00AC0297" w:rsidRPr="00AC0297" w:rsidSect="005B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E4"/>
    <w:rsid w:val="000148AF"/>
    <w:rsid w:val="00097996"/>
    <w:rsid w:val="001144C0"/>
    <w:rsid w:val="00212C45"/>
    <w:rsid w:val="002D7703"/>
    <w:rsid w:val="003035C7"/>
    <w:rsid w:val="0038066C"/>
    <w:rsid w:val="003A1533"/>
    <w:rsid w:val="003A3625"/>
    <w:rsid w:val="00426D2A"/>
    <w:rsid w:val="004D6782"/>
    <w:rsid w:val="00505DAD"/>
    <w:rsid w:val="00537C86"/>
    <w:rsid w:val="00543B29"/>
    <w:rsid w:val="00561EAD"/>
    <w:rsid w:val="005B575B"/>
    <w:rsid w:val="005D26C6"/>
    <w:rsid w:val="00654875"/>
    <w:rsid w:val="006C16DD"/>
    <w:rsid w:val="006E2EEF"/>
    <w:rsid w:val="008F67A1"/>
    <w:rsid w:val="0099760B"/>
    <w:rsid w:val="00A1263F"/>
    <w:rsid w:val="00A4282D"/>
    <w:rsid w:val="00AA348A"/>
    <w:rsid w:val="00AC0297"/>
    <w:rsid w:val="00AC412E"/>
    <w:rsid w:val="00B22655"/>
    <w:rsid w:val="00BC5FE4"/>
    <w:rsid w:val="00C17570"/>
    <w:rsid w:val="00DA06FE"/>
    <w:rsid w:val="00E25522"/>
    <w:rsid w:val="00E70AEC"/>
    <w:rsid w:val="00EA5ED3"/>
    <w:rsid w:val="00F05804"/>
    <w:rsid w:val="00F3681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0586-0003-45DE-8E83-1821CDB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5B"/>
  </w:style>
  <w:style w:type="paragraph" w:styleId="Nagwek1">
    <w:name w:val="heading 1"/>
    <w:basedOn w:val="Normalny"/>
    <w:link w:val="Nagwek1Znak"/>
    <w:uiPriority w:val="9"/>
    <w:qFormat/>
    <w:rsid w:val="006C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6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Pawera Tomasz</cp:lastModifiedBy>
  <cp:revision>3</cp:revision>
  <dcterms:created xsi:type="dcterms:W3CDTF">2021-09-03T21:12:00Z</dcterms:created>
  <dcterms:modified xsi:type="dcterms:W3CDTF">2021-09-04T20:40:00Z</dcterms:modified>
</cp:coreProperties>
</file>